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A4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p w14:paraId="43395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文山市人民医院</w:t>
      </w:r>
    </w:p>
    <w:p w14:paraId="5498E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城北院区柴油发动机维保需求</w:t>
      </w:r>
    </w:p>
    <w:bookmarkEnd w:id="0"/>
    <w:p w14:paraId="26E28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</w:rPr>
      </w:pPr>
    </w:p>
    <w:p w14:paraId="1CE4C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一、维保数量及服务期：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文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0"/>
          <w:sz w:val="32"/>
          <w:szCs w:val="32"/>
          <w:lang w:val="en-US" w:eastAsia="zh-CN"/>
        </w:rPr>
        <w:t>山市人民医院城北院区三台柴油发电机及一年维保服务期；</w:t>
      </w:r>
    </w:p>
    <w:p w14:paraId="698E2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二、机油和机油滤清器的更换：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每季度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检查机油的油位和质量更换机油，并同时更换机油滤清器。更换机油时应确保使用符</w:t>
      </w:r>
      <w:r>
        <w:rPr>
          <w:rFonts w:hint="eastAsia" w:ascii="Times New Roman" w:hAnsi="Times New Roman" w:eastAsia="方正仿宋_GBK" w:cs="方正仿宋_GBK"/>
          <w:b w:val="0"/>
          <w:bCs w:val="0"/>
          <w:spacing w:val="-6"/>
          <w:sz w:val="32"/>
          <w:szCs w:val="32"/>
        </w:rPr>
        <w:t>合康明斯发动机要求的机油，并严格按照制造商的指示进行操作。</w:t>
      </w:r>
    </w:p>
    <w:p w14:paraId="60FAA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  <w:t>冷却液：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</w:rPr>
        <w:t>更换水箱自来水为防冻防锈液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；</w:t>
      </w:r>
    </w:p>
    <w:p w14:paraId="13FF2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四、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  <w:t>冷却系统的维护：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</w:rPr>
        <w:t>清洗散热器和水箱，确保散热效果良好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，每季度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</w:rPr>
        <w:t>检查冷却液的水位和质量，确保其处于正常范围内，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根据检查情况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</w:rPr>
        <w:t>更换冷却液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；</w:t>
      </w:r>
    </w:p>
    <w:p w14:paraId="6B7E9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五、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  <w:t>燃油系统的保养：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lang w:eastAsia="zh-CN"/>
        </w:rPr>
        <w:t>每季度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</w:rPr>
        <w:t>检查和清洁燃油滤清器，确保燃油的清洁度，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根据检查情况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</w:rPr>
        <w:t>更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换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</w:rPr>
        <w:t>柴油滤清器，油水分离器。同时，检查燃油管路和连接件，确保其密封性和完好性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；</w:t>
      </w:r>
    </w:p>
    <w:p w14:paraId="02CA6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六、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  <w:t>皮带检查：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</w:rPr>
        <w:t>检查发动机，发电机等部件的皮带是否松动或磨损，如有问题应及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时更换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；</w:t>
      </w:r>
    </w:p>
    <w:p w14:paraId="0E93E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七、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空气滤清器的清洁：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每季度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检查空气滤清器的清洁度，并根据实际情况进行清洁或更换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清洁空气滤清器时，应使用压缩空气或软刷进行清理，避免使用水或化学清洁剂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；</w:t>
      </w:r>
    </w:p>
    <w:p w14:paraId="3DDE4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八、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外观检查：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每季度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检查发电机组的外观，确保无破损，无渗漏现象。清理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 w:eastAsia="zh-CN"/>
        </w:rPr>
        <w:t>机组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表面的灰尘和污垢，保持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 w:eastAsia="zh-CN"/>
        </w:rPr>
        <w:t>机房环境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清洁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；</w:t>
      </w:r>
    </w:p>
    <w:p w14:paraId="0CA2B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九、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检查调速控制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每季度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检查启动装置与电源系统连接情况；检查电池，浮充器工作情况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电缆和连接件的完好性，发现损坏或老化应及时更换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；</w:t>
      </w:r>
    </w:p>
    <w:p w14:paraId="2CE1C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十、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模拟测试水温及油压报警系统的可靠性；</w:t>
      </w:r>
    </w:p>
    <w:p w14:paraId="733AD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十一、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检查发电机主电路，控制电路连接的可靠性；</w:t>
      </w:r>
    </w:p>
    <w:p w14:paraId="17EDB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十二、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校正机组转速，电压，频率等参数的误差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；</w:t>
      </w:r>
    </w:p>
    <w:p w14:paraId="34CB4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十三、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检测GAC调速工作情况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；</w:t>
      </w:r>
    </w:p>
    <w:p w14:paraId="6727B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十四、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检测AVR调压工作情况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；</w:t>
      </w:r>
    </w:p>
    <w:p w14:paraId="769D7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十五、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测试机组在停电状态自动启动，自动转换发电机供电，市电恢复正常自动转换市电供电，机组自动停机功能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；</w:t>
      </w:r>
    </w:p>
    <w:p w14:paraId="7EC74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十六、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 w:eastAsia="zh-CN"/>
        </w:rPr>
        <w:t>在维保周期内发现发电机不能正常运转，维保方必须保证30分钟内赶到现场进行检测检修，配件损坏需要更换配件的，价值≤200元的由中标方负责，价值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&gt;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 w:eastAsia="zh-CN"/>
        </w:rPr>
        <w:t>200元的由院方购买配件，中标方免费维修更换；</w:t>
      </w:r>
    </w:p>
    <w:p w14:paraId="4F8DA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十七、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选择符合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 w:eastAsia="zh-CN"/>
        </w:rPr>
        <w:t>发电机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要求的工具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 w:eastAsia="zh-CN"/>
        </w:rPr>
        <w:t>相关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配件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 w:eastAsia="zh-CN"/>
        </w:rPr>
        <w:t>及耗材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，避免使用不合适或低质量的替代品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如发现任何异常或故障，应及时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val="en-US" w:eastAsia="zh-CN"/>
        </w:rPr>
        <w:t>安排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专业维修人员进行检查和修复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lang w:eastAsia="zh-CN"/>
        </w:rPr>
        <w:t>。</w:t>
      </w:r>
    </w:p>
    <w:p w14:paraId="1970DDBA"/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47EF7"/>
    <w:rsid w:val="55D4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文山州直属党政机关单位</Company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2026-02-10T07:04:00Z</dcterms:created>
  <dc:creator>二元一次告白方程式</dc:creator>
  <cp:lastModifiedBy>二元一次告白方程式</cp:lastModifiedBy>
  <dcterms:modified xsi:type="dcterms:W3CDTF">2026-02-10T07:06:11Z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26377A9868494B78AED84E6A4A2016F2_11</vt:lpwstr>
  </property>
  <property fmtid="{D5CDD505-2E9C-101B-9397-08002B2CF9AE}" pid="4" name="KSOTemplateDocerSaveRecord">
    <vt:lpwstr>eyJoZGlkIjoiOGNhNzllNDc3NjNiMzZlNmQ2ZjY2YjQ1NTM3NTVlMDkiLCJ1c2VySWQiOiIyNDQzNDI1NTQifQ==</vt:lpwstr>
  </property>
</Properties>
</file>